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5267" w:rsidRDefault="009E0AA3">
      <w:pPr>
        <w:rPr>
          <w:b/>
          <w:sz w:val="28"/>
          <w:szCs w:val="28"/>
        </w:rPr>
      </w:pPr>
      <w:r w:rsidRPr="009E0AA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4829810" cy="844550"/>
                <wp:effectExtent l="0" t="0" r="2794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84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A3" w:rsidRPr="00C12D15" w:rsidRDefault="009E0AA3" w:rsidP="009E0A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2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Engie supprime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1900</w:t>
                            </w:r>
                            <w:r w:rsidRPr="00C12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emplois en France et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organise la délocalisation</w:t>
                            </w:r>
                            <w:r w:rsidRPr="00C12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 son activité clientèle aux particuliers vers</w:t>
                            </w:r>
                            <w:r w:rsidRPr="00C12D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 pays à faible coût de main d’œuvre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(600 emplois à ce jour)</w:t>
                            </w:r>
                          </w:p>
                          <w:p w:rsidR="009E0AA3" w:rsidRDefault="009E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1pt;margin-top:37.9pt;width:380.3pt;height:6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">
                <v:textbox>
                  <w:txbxContent>
                    <w:p w:rsidR="009E0AA3" w:rsidRPr="00C12D15" w:rsidRDefault="009E0AA3" w:rsidP="009E0A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2D15">
                        <w:rPr>
                          <w:b/>
                          <w:sz w:val="28"/>
                          <w:szCs w:val="28"/>
                        </w:rPr>
                        <w:t xml:space="preserve">Engie supprime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1900</w:t>
                      </w:r>
                      <w:r w:rsidRPr="00C12D15">
                        <w:rPr>
                          <w:b/>
                          <w:sz w:val="28"/>
                          <w:szCs w:val="28"/>
                        </w:rPr>
                        <w:t xml:space="preserve"> emplois en France et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organise la délocalisation</w:t>
                      </w:r>
                      <w:r w:rsidRPr="00C12D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 son activité clientèle aux particuliers vers</w:t>
                      </w:r>
                      <w:r w:rsidRPr="00C12D15">
                        <w:rPr>
                          <w:b/>
                          <w:sz w:val="28"/>
                          <w:szCs w:val="28"/>
                        </w:rPr>
                        <w:t xml:space="preserve"> des pays à faible coût de main d’œuvre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(600 emplois à ce jour)</w:t>
                      </w:r>
                    </w:p>
                    <w:p w:rsidR="009E0AA3" w:rsidRDefault="009E0AA3"/>
                  </w:txbxContent>
                </v:textbox>
                <w10:wrap type="square" anchorx="margin"/>
              </v:shape>
            </w:pict>
          </mc:Fallback>
        </mc:AlternateContent>
      </w:r>
      <w:r w:rsidRPr="00240CE8">
        <w:rPr>
          <w:noProof/>
          <w:color w:val="0000FF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4D01FF3B" wp14:editId="60A969DA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739775" cy="1095375"/>
            <wp:effectExtent l="19050" t="0" r="317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Communiqué de Presse de la Coordination CGT Groupe Engie</w:t>
      </w:r>
    </w:p>
    <w:p w:rsidR="009E0AA3" w:rsidRDefault="009E0AA3" w:rsidP="00290C9C">
      <w:pPr>
        <w:jc w:val="both"/>
      </w:pPr>
    </w:p>
    <w:p w:rsidR="00C00783" w:rsidRPr="009E0AA3" w:rsidRDefault="00C62738" w:rsidP="009E0AA3">
      <w:pPr>
        <w:jc w:val="both"/>
        <w:rPr>
          <w:rFonts w:ascii="Arial" w:hAnsi="Arial" w:cs="Arial"/>
          <w:sz w:val="24"/>
          <w:szCs w:val="24"/>
        </w:rPr>
      </w:pPr>
      <w:r w:rsidRPr="009E0AA3">
        <w:rPr>
          <w:rFonts w:ascii="Arial" w:hAnsi="Arial" w:cs="Arial"/>
          <w:sz w:val="24"/>
          <w:szCs w:val="24"/>
        </w:rPr>
        <w:t>La Direction d’Engie a annoncé son plan social sur le Siège du Groupe. Mais ce n’est pas le seul projet en cours ou à venir.</w:t>
      </w:r>
      <w:r w:rsidR="009E0AA3" w:rsidRPr="009E0AA3">
        <w:rPr>
          <w:rFonts w:ascii="Arial" w:hAnsi="Arial" w:cs="Arial"/>
          <w:sz w:val="24"/>
          <w:szCs w:val="24"/>
        </w:rPr>
        <w:t xml:space="preserve"> </w:t>
      </w:r>
      <w:r w:rsidRPr="009E0AA3">
        <w:rPr>
          <w:rFonts w:ascii="Arial" w:hAnsi="Arial" w:cs="Arial"/>
          <w:sz w:val="24"/>
          <w:szCs w:val="24"/>
        </w:rPr>
        <w:t>S</w:t>
      </w:r>
      <w:r w:rsidR="00C00783" w:rsidRPr="009E0AA3">
        <w:rPr>
          <w:rFonts w:ascii="Arial" w:hAnsi="Arial" w:cs="Arial"/>
          <w:sz w:val="24"/>
          <w:szCs w:val="24"/>
        </w:rPr>
        <w:t xml:space="preserve">ur la période </w:t>
      </w:r>
      <w:r w:rsidR="003E09C5" w:rsidRPr="009E0AA3">
        <w:rPr>
          <w:rFonts w:ascii="Arial" w:hAnsi="Arial" w:cs="Arial"/>
          <w:sz w:val="24"/>
          <w:szCs w:val="24"/>
        </w:rPr>
        <w:t xml:space="preserve">2016 </w:t>
      </w:r>
      <w:r w:rsidR="00C00783" w:rsidRPr="009E0AA3">
        <w:rPr>
          <w:rFonts w:ascii="Arial" w:hAnsi="Arial" w:cs="Arial"/>
          <w:sz w:val="24"/>
          <w:szCs w:val="24"/>
        </w:rPr>
        <w:t xml:space="preserve">- 2019, la direction </w:t>
      </w:r>
      <w:r w:rsidR="00CD0D92" w:rsidRPr="009E0AA3">
        <w:rPr>
          <w:rFonts w:ascii="Arial" w:hAnsi="Arial" w:cs="Arial"/>
          <w:sz w:val="24"/>
          <w:szCs w:val="24"/>
        </w:rPr>
        <w:t>du Groupe a programmé au moins 1900</w:t>
      </w:r>
      <w:r w:rsidR="00C00783" w:rsidRPr="009E0AA3">
        <w:rPr>
          <w:rFonts w:ascii="Arial" w:hAnsi="Arial" w:cs="Arial"/>
          <w:sz w:val="24"/>
          <w:szCs w:val="24"/>
        </w:rPr>
        <w:t xml:space="preserve"> suppressions de postes </w:t>
      </w:r>
      <w:r w:rsidR="00290C9C" w:rsidRPr="009E0AA3">
        <w:rPr>
          <w:rFonts w:ascii="Arial" w:hAnsi="Arial" w:cs="Arial"/>
          <w:sz w:val="24"/>
          <w:szCs w:val="24"/>
        </w:rPr>
        <w:t xml:space="preserve">au sein d’ENGIE dans </w:t>
      </w:r>
      <w:r w:rsidR="00C00783" w:rsidRPr="009E0AA3">
        <w:rPr>
          <w:rFonts w:ascii="Arial" w:hAnsi="Arial" w:cs="Arial"/>
          <w:sz w:val="24"/>
          <w:szCs w:val="24"/>
        </w:rPr>
        <w:t>la partie « énergie » du Groupe</w:t>
      </w:r>
      <w:r w:rsidR="00C12D15" w:rsidRPr="009E0AA3">
        <w:rPr>
          <w:rFonts w:ascii="Arial" w:hAnsi="Arial" w:cs="Arial"/>
          <w:sz w:val="24"/>
          <w:szCs w:val="24"/>
        </w:rPr>
        <w:t xml:space="preserve"> en France</w:t>
      </w:r>
      <w:r w:rsidR="00C00783" w:rsidRPr="009E0AA3">
        <w:rPr>
          <w:rFonts w:ascii="Arial" w:hAnsi="Arial" w:cs="Arial"/>
          <w:sz w:val="24"/>
          <w:szCs w:val="24"/>
        </w:rPr>
        <w:t xml:space="preserve"> (</w:t>
      </w:r>
      <w:r w:rsidRPr="009E0AA3">
        <w:rPr>
          <w:rFonts w:ascii="Arial" w:hAnsi="Arial" w:cs="Arial"/>
          <w:sz w:val="24"/>
          <w:szCs w:val="24"/>
        </w:rPr>
        <w:t>25 000 salariés).</w:t>
      </w:r>
    </w:p>
    <w:p w:rsidR="00C62738" w:rsidRPr="009E0AA3" w:rsidRDefault="00C62738" w:rsidP="009E0AA3">
      <w:pPr>
        <w:jc w:val="both"/>
        <w:rPr>
          <w:rFonts w:ascii="Arial" w:hAnsi="Arial" w:cs="Arial"/>
          <w:sz w:val="24"/>
          <w:szCs w:val="24"/>
        </w:rPr>
      </w:pPr>
      <w:r w:rsidRPr="009E0AA3">
        <w:rPr>
          <w:rFonts w:ascii="Arial" w:hAnsi="Arial" w:cs="Arial"/>
          <w:sz w:val="24"/>
          <w:szCs w:val="24"/>
        </w:rPr>
        <w:t>Pire, une partie de ces suppressions – l’activité de relation clientèle « particuliers » - est due au transfert d’activités vers des prestataires qui délocalisent dans des pays à faible coût de main d’œuvre</w:t>
      </w:r>
      <w:r w:rsidR="00CD0D92" w:rsidRPr="009E0AA3">
        <w:rPr>
          <w:rFonts w:ascii="Arial" w:hAnsi="Arial" w:cs="Arial"/>
          <w:sz w:val="24"/>
          <w:szCs w:val="24"/>
        </w:rPr>
        <w:t>,</w:t>
      </w:r>
      <w:r w:rsidRPr="009E0AA3">
        <w:rPr>
          <w:rFonts w:ascii="Arial" w:hAnsi="Arial" w:cs="Arial"/>
          <w:sz w:val="24"/>
          <w:szCs w:val="24"/>
        </w:rPr>
        <w:t xml:space="preserve"> incités et assistés par Engie.</w:t>
      </w:r>
    </w:p>
    <w:p w:rsidR="00C62738" w:rsidRPr="009E0AA3" w:rsidRDefault="00C62738" w:rsidP="009E0AA3">
      <w:pPr>
        <w:jc w:val="both"/>
        <w:rPr>
          <w:rFonts w:ascii="Arial" w:hAnsi="Arial" w:cs="Arial"/>
          <w:sz w:val="24"/>
          <w:szCs w:val="24"/>
        </w:rPr>
      </w:pPr>
      <w:r w:rsidRPr="009E0AA3">
        <w:rPr>
          <w:rFonts w:ascii="Arial" w:hAnsi="Arial" w:cs="Arial"/>
          <w:sz w:val="24"/>
          <w:szCs w:val="24"/>
        </w:rPr>
        <w:t>En effet, afin d’améliorer sa marge au détriment des garanties sociales, la Direction des Marchés Particuliers d’ENGIE a entrepris de délocaliser une partie de son activité clientèle vers des pays à faible coût de main d’œuvre, en particulier le Maroc, l’ile Maurice et le Portugal. Ce projet en phase test a débuté dès le 2</w:t>
      </w:r>
      <w:r w:rsidRPr="009E0AA3">
        <w:rPr>
          <w:rFonts w:ascii="Arial" w:hAnsi="Arial" w:cs="Arial"/>
          <w:sz w:val="24"/>
          <w:szCs w:val="24"/>
          <w:vertAlign w:val="superscript"/>
        </w:rPr>
        <w:t>ème</w:t>
      </w:r>
      <w:r w:rsidRPr="009E0AA3">
        <w:rPr>
          <w:rFonts w:ascii="Arial" w:hAnsi="Arial" w:cs="Arial"/>
          <w:sz w:val="24"/>
          <w:szCs w:val="24"/>
        </w:rPr>
        <w:t xml:space="preserve">  semestre 2015 dans le plus grand secret. Les représentants du personnel ont eu droit à une simple information mi 2016 sans précisions, suite à leurs questionnements.</w:t>
      </w:r>
    </w:p>
    <w:p w:rsidR="00C62738" w:rsidRPr="009E0AA3" w:rsidRDefault="00C62738" w:rsidP="009E0AA3">
      <w:pPr>
        <w:jc w:val="both"/>
        <w:rPr>
          <w:rFonts w:ascii="Arial" w:hAnsi="Arial" w:cs="Arial"/>
          <w:b/>
          <w:sz w:val="24"/>
          <w:szCs w:val="24"/>
        </w:rPr>
      </w:pPr>
      <w:r w:rsidRPr="009E0AA3">
        <w:rPr>
          <w:rFonts w:ascii="Arial" w:hAnsi="Arial" w:cs="Arial"/>
          <w:b/>
          <w:sz w:val="24"/>
          <w:szCs w:val="24"/>
        </w:rPr>
        <w:t xml:space="preserve">A peine un an plus tard, nous apprenons que plus de 20% de l’activité externalisée, est désormais délocalisée à l’étranger, avec pour la traiter, un nombre de salariés qui avoisine aujourd’hui les 600.  </w:t>
      </w:r>
    </w:p>
    <w:p w:rsidR="00C00783" w:rsidRPr="009E0AA3" w:rsidRDefault="00E618CD" w:rsidP="009E0AA3">
      <w:pPr>
        <w:jc w:val="both"/>
        <w:rPr>
          <w:rFonts w:ascii="Arial" w:hAnsi="Arial" w:cs="Arial"/>
          <w:sz w:val="24"/>
          <w:szCs w:val="24"/>
        </w:rPr>
      </w:pPr>
      <w:r w:rsidRPr="009E0AA3">
        <w:rPr>
          <w:rFonts w:ascii="Arial" w:hAnsi="Arial" w:cs="Arial"/>
          <w:sz w:val="24"/>
          <w:szCs w:val="24"/>
        </w:rPr>
        <w:t>Le montage sert juste à masquer que c’est bien Engie qui délocalise. Ceci est inacceptable, d’autant que</w:t>
      </w:r>
      <w:r w:rsidR="00C00783" w:rsidRPr="009E0AA3">
        <w:rPr>
          <w:rFonts w:ascii="Arial" w:hAnsi="Arial" w:cs="Arial"/>
          <w:sz w:val="24"/>
          <w:szCs w:val="24"/>
        </w:rPr>
        <w:t xml:space="preserve"> la Direction du groupe a signé un accord social européen début 2016 dans lequel il s’engage à ne pas mener de réorganisations dont la finalité serait la baisse des garanties collectives des salariés</w:t>
      </w:r>
      <w:r w:rsidRPr="009E0AA3">
        <w:rPr>
          <w:rFonts w:ascii="Arial" w:hAnsi="Arial" w:cs="Arial"/>
          <w:sz w:val="24"/>
          <w:szCs w:val="24"/>
        </w:rPr>
        <w:t>.</w:t>
      </w:r>
    </w:p>
    <w:p w:rsidR="004B7137" w:rsidRPr="009E0AA3" w:rsidRDefault="00C00783" w:rsidP="009E0AA3">
      <w:pPr>
        <w:jc w:val="both"/>
        <w:rPr>
          <w:rFonts w:ascii="Arial" w:hAnsi="Arial" w:cs="Arial"/>
          <w:b/>
          <w:sz w:val="24"/>
          <w:szCs w:val="24"/>
        </w:rPr>
      </w:pPr>
      <w:r w:rsidRPr="009E0AA3">
        <w:rPr>
          <w:rFonts w:ascii="Arial" w:hAnsi="Arial" w:cs="Arial"/>
          <w:b/>
          <w:sz w:val="24"/>
          <w:szCs w:val="24"/>
        </w:rPr>
        <w:t>La CGT réclame le maintien des centres d’appel</w:t>
      </w:r>
      <w:r w:rsidR="00CD0D92" w:rsidRPr="009E0AA3">
        <w:rPr>
          <w:rFonts w:ascii="Arial" w:hAnsi="Arial" w:cs="Arial"/>
          <w:b/>
          <w:sz w:val="24"/>
          <w:szCs w:val="24"/>
        </w:rPr>
        <w:t xml:space="preserve"> en France en lien avec le service de distribution et la clientèle</w:t>
      </w:r>
      <w:r w:rsidRPr="009E0AA3">
        <w:rPr>
          <w:rFonts w:ascii="Arial" w:hAnsi="Arial" w:cs="Arial"/>
          <w:b/>
          <w:sz w:val="24"/>
          <w:szCs w:val="24"/>
        </w:rPr>
        <w:t>, le maintien de l’emploi et l’arrêt du dumping social</w:t>
      </w:r>
      <w:r w:rsidR="00CD0D92" w:rsidRPr="009E0AA3">
        <w:rPr>
          <w:rFonts w:ascii="Arial" w:hAnsi="Arial" w:cs="Arial"/>
          <w:b/>
          <w:sz w:val="24"/>
          <w:szCs w:val="24"/>
        </w:rPr>
        <w:t xml:space="preserve"> et des délocalisations</w:t>
      </w:r>
      <w:r w:rsidRPr="009E0AA3">
        <w:rPr>
          <w:rFonts w:ascii="Arial" w:hAnsi="Arial" w:cs="Arial"/>
          <w:b/>
          <w:sz w:val="24"/>
          <w:szCs w:val="24"/>
        </w:rPr>
        <w:t xml:space="preserve"> au mépris </w:t>
      </w:r>
      <w:r w:rsidR="00C12D15" w:rsidRPr="009E0AA3">
        <w:rPr>
          <w:rFonts w:ascii="Arial" w:hAnsi="Arial" w:cs="Arial"/>
          <w:b/>
          <w:sz w:val="24"/>
          <w:szCs w:val="24"/>
        </w:rPr>
        <w:t>des engagements sociaux.</w:t>
      </w:r>
    </w:p>
    <w:p w:rsidR="004B7137" w:rsidRPr="009E0AA3" w:rsidRDefault="009E0AA3" w:rsidP="004B7137">
      <w:pPr>
        <w:rPr>
          <w:rFonts w:ascii="Arial" w:hAnsi="Arial" w:cs="Arial"/>
          <w:b/>
          <w:sz w:val="24"/>
          <w:szCs w:val="24"/>
        </w:rPr>
      </w:pPr>
      <w:r w:rsidRPr="009E0AA3">
        <w:rPr>
          <w:rFonts w:ascii="Arial" w:hAnsi="Arial" w:cs="Arial"/>
          <w:b/>
          <w:sz w:val="24"/>
          <w:szCs w:val="24"/>
        </w:rPr>
        <w:t>Contact : Eric Buttazzoni 06 21 53 77 44</w:t>
      </w:r>
    </w:p>
    <w:p w:rsidR="009E0AA3" w:rsidRDefault="009E0AA3" w:rsidP="004B7137">
      <w:pPr>
        <w:rPr>
          <w:color w:val="1F497D"/>
          <w:u w:val="single"/>
        </w:rPr>
      </w:pPr>
    </w:p>
    <w:p w:rsidR="004B7137" w:rsidRPr="009E0AA3" w:rsidRDefault="004B7137" w:rsidP="004B7137">
      <w:pPr>
        <w:rPr>
          <w:u w:val="single"/>
        </w:rPr>
      </w:pPr>
      <w:r w:rsidRPr="009E0AA3">
        <w:rPr>
          <w:u w:val="single"/>
        </w:rPr>
        <w:t>Ventilation des suppressions </w:t>
      </w:r>
      <w:r w:rsidR="00E618CD" w:rsidRPr="009E0AA3">
        <w:rPr>
          <w:u w:val="single"/>
        </w:rPr>
        <w:t xml:space="preserve">de postes en cours ou prévues </w:t>
      </w:r>
      <w:r w:rsidRPr="009E0AA3">
        <w:rPr>
          <w:u w:val="single"/>
        </w:rPr>
        <w:t>:</w:t>
      </w:r>
    </w:p>
    <w:p w:rsidR="00E618CD" w:rsidRPr="009E0AA3" w:rsidRDefault="004B7137" w:rsidP="009E0AA3">
      <w:pPr>
        <w:spacing w:after="0" w:line="240" w:lineRule="auto"/>
      </w:pPr>
      <w:r w:rsidRPr="009E0AA3">
        <w:t xml:space="preserve"> . Commerce marchés des particuliers Engie SA : - </w:t>
      </w:r>
      <w:r w:rsidR="00E618CD" w:rsidRPr="009E0AA3">
        <w:t xml:space="preserve">600 </w:t>
      </w:r>
    </w:p>
    <w:p w:rsidR="004B7137" w:rsidRPr="009E0AA3" w:rsidRDefault="004B7137" w:rsidP="009E0AA3">
      <w:pPr>
        <w:spacing w:after="0" w:line="240" w:lineRule="auto"/>
      </w:pPr>
      <w:r w:rsidRPr="009E0AA3">
        <w:t xml:space="preserve">. Commerce marché des entreprises Engie SA : - </w:t>
      </w:r>
      <w:r w:rsidR="00E618CD" w:rsidRPr="009E0AA3">
        <w:t xml:space="preserve">200 </w:t>
      </w:r>
    </w:p>
    <w:p w:rsidR="004B7137" w:rsidRPr="009E0AA3" w:rsidRDefault="004B7137" w:rsidP="009E0AA3">
      <w:pPr>
        <w:spacing w:after="0" w:line="240" w:lineRule="auto"/>
      </w:pPr>
      <w:r w:rsidRPr="009E0AA3">
        <w:t xml:space="preserve">. Siège Groupe (Engie SA) : - </w:t>
      </w:r>
      <w:r w:rsidR="00E618CD" w:rsidRPr="009E0AA3">
        <w:t>600</w:t>
      </w:r>
      <w:r w:rsidRPr="009E0AA3">
        <w:t xml:space="preserve"> </w:t>
      </w:r>
    </w:p>
    <w:p w:rsidR="00E618CD" w:rsidRPr="009E0AA3" w:rsidRDefault="004B7137" w:rsidP="009E0AA3">
      <w:pPr>
        <w:spacing w:after="0" w:line="240" w:lineRule="auto"/>
      </w:pPr>
      <w:r w:rsidRPr="009E0AA3">
        <w:t xml:space="preserve">. EPI (exploration production) : - </w:t>
      </w:r>
      <w:r w:rsidR="00CE2257" w:rsidRPr="009E0AA3">
        <w:t>1</w:t>
      </w:r>
      <w:r w:rsidR="009E0AA3" w:rsidRPr="009E0AA3">
        <w:t>20</w:t>
      </w:r>
    </w:p>
    <w:p w:rsidR="004B7137" w:rsidRPr="009E0AA3" w:rsidRDefault="004B7137" w:rsidP="009E0AA3">
      <w:pPr>
        <w:spacing w:after="0" w:line="240" w:lineRule="auto"/>
      </w:pPr>
      <w:r w:rsidRPr="009E0AA3">
        <w:t>. Engie IT (informatique) : - 200 postes</w:t>
      </w:r>
    </w:p>
    <w:p w:rsidR="00E618CD" w:rsidRPr="009E0AA3" w:rsidRDefault="004B7137" w:rsidP="009E0AA3">
      <w:pPr>
        <w:spacing w:after="0" w:line="240" w:lineRule="auto"/>
      </w:pPr>
      <w:r w:rsidRPr="009E0AA3">
        <w:t>. Négoce (Engie SA) : - 100 postes</w:t>
      </w:r>
    </w:p>
    <w:p w:rsidR="00E618CD" w:rsidRPr="009E0AA3" w:rsidRDefault="004B7137" w:rsidP="009E0AA3">
      <w:pPr>
        <w:spacing w:after="0" w:line="240" w:lineRule="auto"/>
      </w:pPr>
      <w:r w:rsidRPr="009E0AA3">
        <w:t>. Storengy : - 80 postes</w:t>
      </w:r>
    </w:p>
    <w:p w:rsidR="00E618CD" w:rsidRPr="009E0AA3" w:rsidRDefault="00E618CD" w:rsidP="009E0AA3">
      <w:pPr>
        <w:spacing w:after="0" w:line="240" w:lineRule="auto"/>
      </w:pPr>
      <w:r w:rsidRPr="009E0AA3">
        <w:t>Autres réorganisations à l’étude : GRT gaz, Elengy …</w:t>
      </w:r>
    </w:p>
    <w:sectPr w:rsidR="00E618CD" w:rsidRPr="009E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3"/>
    <w:rsid w:val="001A7B51"/>
    <w:rsid w:val="00255181"/>
    <w:rsid w:val="00290C9C"/>
    <w:rsid w:val="00362B4B"/>
    <w:rsid w:val="003E09C5"/>
    <w:rsid w:val="004B7137"/>
    <w:rsid w:val="00513D0E"/>
    <w:rsid w:val="005F070F"/>
    <w:rsid w:val="00763197"/>
    <w:rsid w:val="00876E80"/>
    <w:rsid w:val="008A3F18"/>
    <w:rsid w:val="009E0AA3"/>
    <w:rsid w:val="00A352AF"/>
    <w:rsid w:val="00B232EE"/>
    <w:rsid w:val="00C00783"/>
    <w:rsid w:val="00C12D15"/>
    <w:rsid w:val="00C35267"/>
    <w:rsid w:val="00C62738"/>
    <w:rsid w:val="00CD0D92"/>
    <w:rsid w:val="00CE2257"/>
    <w:rsid w:val="00DB7BCA"/>
    <w:rsid w:val="00DD4031"/>
    <w:rsid w:val="00E618CD"/>
    <w:rsid w:val="00E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C66E-82B5-4DE5-BBC7-41969F2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ENGIE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BUTTAZZONI ERIC</dc:creator>
  <cp:lastModifiedBy>BUTTAZZONI ERIC</cp:lastModifiedBy>
  <cp:revision>2</cp:revision>
  <cp:lastPrinted>2017-05-02T08:20:00Z</cp:lastPrinted>
  <dcterms:created xsi:type="dcterms:W3CDTF">2017-05-03T09:01:00Z</dcterms:created>
  <dcterms:modified xsi:type="dcterms:W3CDTF">2017-05-03T09:01:00Z</dcterms:modified>
</cp:coreProperties>
</file>